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86832D" w14:textId="77777777" w:rsidR="00B20486" w:rsidRDefault="00B20486" w:rsidP="00B204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8325AF" w14:textId="77777777" w:rsidR="00B20486" w:rsidRDefault="00B20486" w:rsidP="00B204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667CC1" w14:textId="77777777" w:rsidR="00B20486" w:rsidRDefault="00B20486" w:rsidP="00B204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466D39" w14:textId="77777777" w:rsidR="00B20486" w:rsidRDefault="00B20486" w:rsidP="00B204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5F87C8" w14:textId="77777777" w:rsidR="00B20486" w:rsidRDefault="00B20486" w:rsidP="00B204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BDE189" w14:textId="32D8CDE5" w:rsidR="00934839" w:rsidRDefault="00A93907" w:rsidP="00B204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3907">
        <w:rPr>
          <w:rFonts w:ascii="Times New Roman" w:hAnsi="Times New Roman" w:cs="Times New Roman"/>
          <w:sz w:val="24"/>
          <w:szCs w:val="24"/>
        </w:rPr>
        <w:t>China and Japan's Response to Western Pressure in the 19th Century</w:t>
      </w:r>
    </w:p>
    <w:p w14:paraId="203DB4C8" w14:textId="209AFE19" w:rsidR="001D2454" w:rsidRDefault="001D2454" w:rsidP="00B204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512C5E4" w14:textId="4D819457" w:rsidR="001D2454" w:rsidRDefault="001D2454" w:rsidP="00B204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BDE0D5A" w14:textId="77777777" w:rsidR="00B20486" w:rsidRDefault="00B20486" w:rsidP="00B204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9CF38DF" w14:textId="7C9143AC" w:rsidR="001D2454" w:rsidRDefault="001D2454" w:rsidP="00B204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2454">
        <w:rPr>
          <w:rFonts w:ascii="Times New Roman" w:hAnsi="Times New Roman" w:cs="Times New Roman"/>
          <w:sz w:val="24"/>
          <w:szCs w:val="24"/>
        </w:rPr>
        <w:lastRenderedPageBreak/>
        <w:t>China and Japan's Response to Western Pressure in the 19th Century</w:t>
      </w:r>
    </w:p>
    <w:p w14:paraId="4AADDF0C" w14:textId="188DA2FB" w:rsidR="001D2454" w:rsidRDefault="00934839" w:rsidP="00B2048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6F1">
        <w:rPr>
          <w:rFonts w:ascii="Times New Roman" w:hAnsi="Times New Roman" w:cs="Times New Roman"/>
          <w:sz w:val="24"/>
          <w:szCs w:val="24"/>
        </w:rPr>
        <w:t xml:space="preserve">The </w:t>
      </w:r>
      <w:r w:rsidR="007E709E" w:rsidRPr="00DA76F1">
        <w:rPr>
          <w:rFonts w:ascii="Times New Roman" w:hAnsi="Times New Roman" w:cs="Times New Roman"/>
          <w:sz w:val="24"/>
          <w:szCs w:val="24"/>
        </w:rPr>
        <w:t>western</w:t>
      </w:r>
      <w:r w:rsidRPr="00DA76F1">
        <w:rPr>
          <w:rFonts w:ascii="Times New Roman" w:hAnsi="Times New Roman" w:cs="Times New Roman"/>
          <w:sz w:val="24"/>
          <w:szCs w:val="24"/>
        </w:rPr>
        <w:t xml:space="preserve"> nations pile</w:t>
      </w:r>
      <w:r w:rsidR="007E709E" w:rsidRPr="00DA76F1">
        <w:rPr>
          <w:rFonts w:ascii="Times New Roman" w:hAnsi="Times New Roman" w:cs="Times New Roman"/>
          <w:sz w:val="24"/>
          <w:szCs w:val="24"/>
        </w:rPr>
        <w:t xml:space="preserve">d pressure on </w:t>
      </w:r>
      <w:r w:rsidR="00AC6EF0">
        <w:rPr>
          <w:rFonts w:ascii="Times New Roman" w:hAnsi="Times New Roman" w:cs="Times New Roman"/>
          <w:sz w:val="24"/>
          <w:szCs w:val="24"/>
        </w:rPr>
        <w:t>J</w:t>
      </w:r>
      <w:r w:rsidR="007E709E" w:rsidRPr="00DA76F1">
        <w:rPr>
          <w:rFonts w:ascii="Times New Roman" w:hAnsi="Times New Roman" w:cs="Times New Roman"/>
          <w:sz w:val="24"/>
          <w:szCs w:val="24"/>
        </w:rPr>
        <w:t xml:space="preserve">apan and </w:t>
      </w:r>
      <w:r w:rsidR="00AC6EF0">
        <w:rPr>
          <w:rFonts w:ascii="Times New Roman" w:hAnsi="Times New Roman" w:cs="Times New Roman"/>
          <w:sz w:val="24"/>
          <w:szCs w:val="24"/>
        </w:rPr>
        <w:t>C</w:t>
      </w:r>
      <w:r w:rsidR="007E709E" w:rsidRPr="00DA76F1">
        <w:rPr>
          <w:rFonts w:ascii="Times New Roman" w:hAnsi="Times New Roman" w:cs="Times New Roman"/>
          <w:sz w:val="24"/>
          <w:szCs w:val="24"/>
        </w:rPr>
        <w:t>hina</w:t>
      </w:r>
      <w:r w:rsidRPr="00DA76F1">
        <w:rPr>
          <w:rFonts w:ascii="Times New Roman" w:hAnsi="Times New Roman" w:cs="Times New Roman"/>
          <w:sz w:val="24"/>
          <w:szCs w:val="24"/>
        </w:rPr>
        <w:t xml:space="preserve"> to open up trade in the 19</w:t>
      </w:r>
      <w:r w:rsidRPr="00DA7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DA76F1">
        <w:rPr>
          <w:rFonts w:ascii="Times New Roman" w:hAnsi="Times New Roman" w:cs="Times New Roman"/>
          <w:sz w:val="24"/>
          <w:szCs w:val="24"/>
        </w:rPr>
        <w:t xml:space="preserve"> </w:t>
      </w:r>
      <w:r w:rsidR="007E709E" w:rsidRPr="00DA76F1">
        <w:rPr>
          <w:rFonts w:ascii="Times New Roman" w:hAnsi="Times New Roman" w:cs="Times New Roman"/>
          <w:sz w:val="24"/>
          <w:szCs w:val="24"/>
        </w:rPr>
        <w:t>century. This brought about different responses from both the Japanese and the Chinese. J</w:t>
      </w:r>
      <w:r w:rsidRPr="00DA76F1">
        <w:rPr>
          <w:rFonts w:ascii="Times New Roman" w:hAnsi="Times New Roman" w:cs="Times New Roman"/>
          <w:sz w:val="24"/>
          <w:szCs w:val="24"/>
        </w:rPr>
        <w:t>apan</w:t>
      </w:r>
      <w:r w:rsidR="00BC6AE5">
        <w:rPr>
          <w:rFonts w:ascii="Times New Roman" w:hAnsi="Times New Roman" w:cs="Times New Roman"/>
          <w:sz w:val="24"/>
          <w:szCs w:val="24"/>
        </w:rPr>
        <w:t>’s</w:t>
      </w:r>
      <w:r w:rsidRPr="00DA76F1">
        <w:rPr>
          <w:rFonts w:ascii="Times New Roman" w:hAnsi="Times New Roman" w:cs="Times New Roman"/>
          <w:sz w:val="24"/>
          <w:szCs w:val="24"/>
        </w:rPr>
        <w:t xml:space="preserve"> response to this pressure was</w:t>
      </w:r>
      <w:r w:rsidR="00BC6AE5">
        <w:rPr>
          <w:rFonts w:ascii="Times New Roman" w:hAnsi="Times New Roman" w:cs="Times New Roman"/>
          <w:sz w:val="24"/>
          <w:szCs w:val="24"/>
        </w:rPr>
        <w:t xml:space="preserve"> that it accepted</w:t>
      </w:r>
      <w:r w:rsidRPr="00DA76F1">
        <w:rPr>
          <w:rFonts w:ascii="Times New Roman" w:hAnsi="Times New Roman" w:cs="Times New Roman"/>
          <w:sz w:val="24"/>
          <w:szCs w:val="24"/>
        </w:rPr>
        <w:t xml:space="preserve"> to open </w:t>
      </w:r>
      <w:r w:rsidR="007E709E" w:rsidRPr="00DA76F1">
        <w:rPr>
          <w:rFonts w:ascii="Times New Roman" w:hAnsi="Times New Roman" w:cs="Times New Roman"/>
          <w:sz w:val="24"/>
          <w:szCs w:val="24"/>
        </w:rPr>
        <w:t xml:space="preserve">trade while </w:t>
      </w:r>
      <w:r w:rsidR="00DC1A1A">
        <w:rPr>
          <w:rFonts w:ascii="Times New Roman" w:hAnsi="Times New Roman" w:cs="Times New Roman"/>
          <w:sz w:val="24"/>
          <w:szCs w:val="24"/>
        </w:rPr>
        <w:t xml:space="preserve">with the western nations. </w:t>
      </w:r>
      <w:r w:rsidR="007E709E" w:rsidRPr="00DA76F1">
        <w:rPr>
          <w:rFonts w:ascii="Times New Roman" w:hAnsi="Times New Roman" w:cs="Times New Roman"/>
          <w:sz w:val="24"/>
          <w:szCs w:val="24"/>
        </w:rPr>
        <w:t>Ch</w:t>
      </w:r>
      <w:r w:rsidRPr="00DA76F1">
        <w:rPr>
          <w:rFonts w:ascii="Times New Roman" w:hAnsi="Times New Roman" w:cs="Times New Roman"/>
          <w:sz w:val="24"/>
          <w:szCs w:val="24"/>
        </w:rPr>
        <w:t>ina</w:t>
      </w:r>
      <w:r w:rsidR="001603C9">
        <w:rPr>
          <w:rFonts w:ascii="Times New Roman" w:hAnsi="Times New Roman" w:cs="Times New Roman"/>
          <w:sz w:val="24"/>
          <w:szCs w:val="24"/>
        </w:rPr>
        <w:t>, on the other hand,</w:t>
      </w:r>
      <w:r w:rsidRPr="00DA76F1">
        <w:rPr>
          <w:rFonts w:ascii="Times New Roman" w:hAnsi="Times New Roman" w:cs="Times New Roman"/>
          <w:sz w:val="24"/>
          <w:szCs w:val="24"/>
        </w:rPr>
        <w:t xml:space="preserve"> refused to open up trade with them.</w:t>
      </w:r>
      <w:r w:rsidR="007E709E" w:rsidRPr="00DA76F1">
        <w:rPr>
          <w:rFonts w:ascii="Times New Roman" w:hAnsi="Times New Roman" w:cs="Times New Roman"/>
          <w:sz w:val="24"/>
          <w:szCs w:val="24"/>
        </w:rPr>
        <w:t xml:space="preserve"> Japan was more receptive to the idea of carrying out trade </w:t>
      </w:r>
      <w:r w:rsidR="00AB5AC5">
        <w:rPr>
          <w:rFonts w:ascii="Times New Roman" w:hAnsi="Times New Roman" w:cs="Times New Roman"/>
          <w:sz w:val="24"/>
          <w:szCs w:val="24"/>
        </w:rPr>
        <w:t xml:space="preserve">with the western countries </w:t>
      </w:r>
      <w:r w:rsidR="007E709E" w:rsidRPr="00DA76F1">
        <w:rPr>
          <w:rFonts w:ascii="Times New Roman" w:hAnsi="Times New Roman" w:cs="Times New Roman"/>
          <w:sz w:val="24"/>
          <w:szCs w:val="24"/>
        </w:rPr>
        <w:t>while china spel</w:t>
      </w:r>
      <w:r w:rsidR="001603C9">
        <w:rPr>
          <w:rFonts w:ascii="Times New Roman" w:hAnsi="Times New Roman" w:cs="Times New Roman"/>
          <w:sz w:val="24"/>
          <w:szCs w:val="24"/>
        </w:rPr>
        <w:t>led</w:t>
      </w:r>
      <w:r w:rsidR="007E709E" w:rsidRPr="00DA76F1">
        <w:rPr>
          <w:rFonts w:ascii="Times New Roman" w:hAnsi="Times New Roman" w:cs="Times New Roman"/>
          <w:sz w:val="24"/>
          <w:szCs w:val="24"/>
        </w:rPr>
        <w:t xml:space="preserve"> out strict conditions that made it impossible to have trade</w:t>
      </w:r>
      <w:r w:rsidR="001603C9">
        <w:rPr>
          <w:rFonts w:ascii="Times New Roman" w:hAnsi="Times New Roman" w:cs="Times New Roman"/>
          <w:sz w:val="24"/>
          <w:szCs w:val="24"/>
        </w:rPr>
        <w:t xml:space="preserve"> ties</w:t>
      </w:r>
      <w:r w:rsidR="007E709E" w:rsidRPr="00DA76F1">
        <w:rPr>
          <w:rFonts w:ascii="Times New Roman" w:hAnsi="Times New Roman" w:cs="Times New Roman"/>
          <w:sz w:val="24"/>
          <w:szCs w:val="24"/>
        </w:rPr>
        <w:t xml:space="preserve"> between them and the western nations</w:t>
      </w:r>
      <w:r w:rsidR="00DA76F1" w:rsidRPr="00DA76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(Dobado-González, García-Hiernaux &amp; Guerrero, 2015).</w:t>
      </w:r>
    </w:p>
    <w:p w14:paraId="45612C50" w14:textId="71DE75BB" w:rsidR="001D2454" w:rsidRDefault="00934839" w:rsidP="00B20486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A76F1">
        <w:rPr>
          <w:rFonts w:ascii="Times New Roman" w:hAnsi="Times New Roman" w:cs="Times New Roman"/>
          <w:sz w:val="24"/>
          <w:szCs w:val="24"/>
        </w:rPr>
        <w:t xml:space="preserve">The implications of their </w:t>
      </w:r>
      <w:r w:rsidR="007E709E" w:rsidRPr="00DA76F1">
        <w:rPr>
          <w:rFonts w:ascii="Times New Roman" w:hAnsi="Times New Roman" w:cs="Times New Roman"/>
          <w:sz w:val="24"/>
          <w:szCs w:val="24"/>
        </w:rPr>
        <w:t>responses</w:t>
      </w:r>
      <w:r w:rsidRPr="00DA76F1">
        <w:rPr>
          <w:rFonts w:ascii="Times New Roman" w:hAnsi="Times New Roman" w:cs="Times New Roman"/>
          <w:sz w:val="24"/>
          <w:szCs w:val="24"/>
        </w:rPr>
        <w:t xml:space="preserve"> were enormous and affected the </w:t>
      </w:r>
      <w:r w:rsidR="007E709E" w:rsidRPr="00DA76F1">
        <w:rPr>
          <w:rFonts w:ascii="Times New Roman" w:hAnsi="Times New Roman" w:cs="Times New Roman"/>
          <w:sz w:val="24"/>
          <w:szCs w:val="24"/>
        </w:rPr>
        <w:t>nations</w:t>
      </w:r>
      <w:r w:rsidRPr="00DA76F1">
        <w:rPr>
          <w:rFonts w:ascii="Times New Roman" w:hAnsi="Times New Roman" w:cs="Times New Roman"/>
          <w:sz w:val="24"/>
          <w:szCs w:val="24"/>
        </w:rPr>
        <w:t xml:space="preserve"> for a long period</w:t>
      </w:r>
      <w:r w:rsidR="007E709E" w:rsidRPr="00DA76F1">
        <w:rPr>
          <w:rFonts w:ascii="Times New Roman" w:hAnsi="Times New Roman" w:cs="Times New Roman"/>
          <w:sz w:val="24"/>
          <w:szCs w:val="24"/>
        </w:rPr>
        <w:t>. The</w:t>
      </w:r>
      <w:r w:rsidRPr="00DA76F1">
        <w:rPr>
          <w:rFonts w:ascii="Times New Roman" w:hAnsi="Times New Roman" w:cs="Times New Roman"/>
          <w:sz w:val="24"/>
          <w:szCs w:val="24"/>
        </w:rPr>
        <w:t xml:space="preserve"> </w:t>
      </w:r>
      <w:r w:rsidR="007E709E" w:rsidRPr="00DA76F1">
        <w:rPr>
          <w:rFonts w:ascii="Times New Roman" w:hAnsi="Times New Roman" w:cs="Times New Roman"/>
          <w:sz w:val="24"/>
          <w:szCs w:val="24"/>
        </w:rPr>
        <w:t>Japanese</w:t>
      </w:r>
      <w:r w:rsidRPr="00DA76F1">
        <w:rPr>
          <w:rFonts w:ascii="Times New Roman" w:hAnsi="Times New Roman" w:cs="Times New Roman"/>
          <w:sz w:val="24"/>
          <w:szCs w:val="24"/>
        </w:rPr>
        <w:t xml:space="preserve"> decision to open up </w:t>
      </w:r>
      <w:r w:rsidR="007E709E" w:rsidRPr="00DA76F1">
        <w:rPr>
          <w:rFonts w:ascii="Times New Roman" w:hAnsi="Times New Roman" w:cs="Times New Roman"/>
          <w:sz w:val="24"/>
          <w:szCs w:val="24"/>
        </w:rPr>
        <w:t>trade led to the</w:t>
      </w:r>
      <w:r w:rsidRPr="00DA76F1">
        <w:rPr>
          <w:rFonts w:ascii="Times New Roman" w:hAnsi="Times New Roman" w:cs="Times New Roman"/>
          <w:sz w:val="24"/>
          <w:szCs w:val="24"/>
        </w:rPr>
        <w:t xml:space="preserve">ir country being </w:t>
      </w:r>
      <w:r w:rsidR="007E709E" w:rsidRPr="00DA76F1">
        <w:rPr>
          <w:rFonts w:ascii="Times New Roman" w:hAnsi="Times New Roman" w:cs="Times New Roman"/>
          <w:sz w:val="24"/>
          <w:szCs w:val="24"/>
        </w:rPr>
        <w:t>modernized. This</w:t>
      </w:r>
      <w:r w:rsidRPr="00DA76F1">
        <w:rPr>
          <w:rFonts w:ascii="Times New Roman" w:hAnsi="Times New Roman" w:cs="Times New Roman"/>
          <w:sz w:val="24"/>
          <w:szCs w:val="24"/>
        </w:rPr>
        <w:t xml:space="preserve"> is </w:t>
      </w:r>
      <w:r w:rsidR="007E709E" w:rsidRPr="00DA76F1">
        <w:rPr>
          <w:rFonts w:ascii="Times New Roman" w:hAnsi="Times New Roman" w:cs="Times New Roman"/>
          <w:sz w:val="24"/>
          <w:szCs w:val="24"/>
        </w:rPr>
        <w:t>different</w:t>
      </w:r>
      <w:r w:rsidRPr="00DA76F1">
        <w:rPr>
          <w:rFonts w:ascii="Times New Roman" w:hAnsi="Times New Roman" w:cs="Times New Roman"/>
          <w:sz w:val="24"/>
          <w:szCs w:val="24"/>
        </w:rPr>
        <w:t xml:space="preserve"> from the </w:t>
      </w:r>
      <w:r w:rsidR="007E709E" w:rsidRPr="00DA76F1">
        <w:rPr>
          <w:rFonts w:ascii="Times New Roman" w:hAnsi="Times New Roman" w:cs="Times New Roman"/>
          <w:sz w:val="24"/>
          <w:szCs w:val="24"/>
        </w:rPr>
        <w:t>Chinese</w:t>
      </w:r>
      <w:r w:rsidRPr="00DA76F1">
        <w:rPr>
          <w:rFonts w:ascii="Times New Roman" w:hAnsi="Times New Roman" w:cs="Times New Roman"/>
          <w:sz w:val="24"/>
          <w:szCs w:val="24"/>
        </w:rPr>
        <w:t xml:space="preserve"> in </w:t>
      </w:r>
      <w:r w:rsidR="007E709E" w:rsidRPr="00DA76F1">
        <w:rPr>
          <w:rFonts w:ascii="Times New Roman" w:hAnsi="Times New Roman" w:cs="Times New Roman"/>
          <w:sz w:val="24"/>
          <w:szCs w:val="24"/>
        </w:rPr>
        <w:t>terms</w:t>
      </w:r>
      <w:r w:rsidRPr="00DA76F1">
        <w:rPr>
          <w:rFonts w:ascii="Times New Roman" w:hAnsi="Times New Roman" w:cs="Times New Roman"/>
          <w:sz w:val="24"/>
          <w:szCs w:val="24"/>
        </w:rPr>
        <w:t xml:space="preserve"> of trade as their refu</w:t>
      </w:r>
      <w:r w:rsidR="007E709E" w:rsidRPr="00DA76F1">
        <w:rPr>
          <w:rFonts w:ascii="Times New Roman" w:hAnsi="Times New Roman" w:cs="Times New Roman"/>
          <w:sz w:val="24"/>
          <w:szCs w:val="24"/>
        </w:rPr>
        <w:t>sal to open up trade left them</w:t>
      </w:r>
      <w:r w:rsidRPr="00DA76F1">
        <w:rPr>
          <w:rFonts w:ascii="Times New Roman" w:hAnsi="Times New Roman" w:cs="Times New Roman"/>
          <w:sz w:val="24"/>
          <w:szCs w:val="24"/>
        </w:rPr>
        <w:t xml:space="preserve"> </w:t>
      </w:r>
      <w:r w:rsidR="007E709E" w:rsidRPr="00DA76F1">
        <w:rPr>
          <w:rFonts w:ascii="Times New Roman" w:hAnsi="Times New Roman" w:cs="Times New Roman"/>
          <w:sz w:val="24"/>
          <w:szCs w:val="24"/>
        </w:rPr>
        <w:t>without</w:t>
      </w:r>
      <w:r w:rsidRPr="00DA76F1">
        <w:rPr>
          <w:rFonts w:ascii="Times New Roman" w:hAnsi="Times New Roman" w:cs="Times New Roman"/>
          <w:sz w:val="24"/>
          <w:szCs w:val="24"/>
        </w:rPr>
        <w:t xml:space="preserve"> </w:t>
      </w:r>
      <w:r w:rsidR="007E709E" w:rsidRPr="00DA76F1">
        <w:rPr>
          <w:rFonts w:ascii="Times New Roman" w:hAnsi="Times New Roman" w:cs="Times New Roman"/>
          <w:sz w:val="24"/>
          <w:szCs w:val="24"/>
        </w:rPr>
        <w:t>modernization. The</w:t>
      </w:r>
      <w:r w:rsidRPr="00DA76F1">
        <w:rPr>
          <w:rFonts w:ascii="Times New Roman" w:hAnsi="Times New Roman" w:cs="Times New Roman"/>
          <w:sz w:val="24"/>
          <w:szCs w:val="24"/>
        </w:rPr>
        <w:t xml:space="preserve"> </w:t>
      </w:r>
      <w:r w:rsidR="007E709E" w:rsidRPr="00DA76F1">
        <w:rPr>
          <w:rFonts w:ascii="Times New Roman" w:hAnsi="Times New Roman" w:cs="Times New Roman"/>
          <w:sz w:val="24"/>
          <w:szCs w:val="24"/>
        </w:rPr>
        <w:t>difference</w:t>
      </w:r>
      <w:r w:rsidRPr="00DA76F1">
        <w:rPr>
          <w:rFonts w:ascii="Times New Roman" w:hAnsi="Times New Roman" w:cs="Times New Roman"/>
          <w:sz w:val="24"/>
          <w:szCs w:val="24"/>
        </w:rPr>
        <w:t xml:space="preserve"> was </w:t>
      </w:r>
      <w:r w:rsidR="007E709E" w:rsidRPr="00DA76F1">
        <w:rPr>
          <w:rFonts w:ascii="Times New Roman" w:hAnsi="Times New Roman" w:cs="Times New Roman"/>
          <w:sz w:val="24"/>
          <w:szCs w:val="24"/>
        </w:rPr>
        <w:t>evident</w:t>
      </w:r>
      <w:r w:rsidRPr="00DA76F1">
        <w:rPr>
          <w:rFonts w:ascii="Times New Roman" w:hAnsi="Times New Roman" w:cs="Times New Roman"/>
          <w:sz w:val="24"/>
          <w:szCs w:val="24"/>
        </w:rPr>
        <w:t xml:space="preserve"> as </w:t>
      </w:r>
      <w:r w:rsidR="001603C9">
        <w:rPr>
          <w:rFonts w:ascii="Times New Roman" w:hAnsi="Times New Roman" w:cs="Times New Roman"/>
          <w:sz w:val="24"/>
          <w:szCs w:val="24"/>
        </w:rPr>
        <w:t>J</w:t>
      </w:r>
      <w:r w:rsidRPr="00DA76F1">
        <w:rPr>
          <w:rFonts w:ascii="Times New Roman" w:hAnsi="Times New Roman" w:cs="Times New Roman"/>
          <w:sz w:val="24"/>
          <w:szCs w:val="24"/>
        </w:rPr>
        <w:t xml:space="preserve">apan and other countries went ahead in </w:t>
      </w:r>
      <w:r w:rsidR="007E709E" w:rsidRPr="00DA76F1">
        <w:rPr>
          <w:rFonts w:ascii="Times New Roman" w:hAnsi="Times New Roman" w:cs="Times New Roman"/>
          <w:sz w:val="24"/>
          <w:szCs w:val="24"/>
        </w:rPr>
        <w:t>terms</w:t>
      </w:r>
      <w:r w:rsidRPr="00DA76F1">
        <w:rPr>
          <w:rFonts w:ascii="Times New Roman" w:hAnsi="Times New Roman" w:cs="Times New Roman"/>
          <w:sz w:val="24"/>
          <w:szCs w:val="24"/>
        </w:rPr>
        <w:t xml:space="preserve"> of adopting modern </w:t>
      </w:r>
      <w:r w:rsidR="007E709E" w:rsidRPr="00DA76F1">
        <w:rPr>
          <w:rFonts w:ascii="Times New Roman" w:hAnsi="Times New Roman" w:cs="Times New Roman"/>
          <w:sz w:val="24"/>
          <w:szCs w:val="24"/>
        </w:rPr>
        <w:t>culture</w:t>
      </w:r>
      <w:r w:rsidRPr="00DA76F1">
        <w:rPr>
          <w:rFonts w:ascii="Times New Roman" w:hAnsi="Times New Roman" w:cs="Times New Roman"/>
          <w:sz w:val="24"/>
          <w:szCs w:val="24"/>
        </w:rPr>
        <w:t xml:space="preserve"> while the </w:t>
      </w:r>
      <w:r w:rsidR="007E709E" w:rsidRPr="00DA76F1">
        <w:rPr>
          <w:rFonts w:ascii="Times New Roman" w:hAnsi="Times New Roman" w:cs="Times New Roman"/>
          <w:sz w:val="24"/>
          <w:szCs w:val="24"/>
        </w:rPr>
        <w:t>Chinese</w:t>
      </w:r>
      <w:r w:rsidRPr="00DA76F1">
        <w:rPr>
          <w:rFonts w:ascii="Times New Roman" w:hAnsi="Times New Roman" w:cs="Times New Roman"/>
          <w:sz w:val="24"/>
          <w:szCs w:val="24"/>
        </w:rPr>
        <w:t xml:space="preserve"> were left </w:t>
      </w:r>
      <w:r w:rsidR="007E709E" w:rsidRPr="00DA76F1">
        <w:rPr>
          <w:rFonts w:ascii="Times New Roman" w:hAnsi="Times New Roman" w:cs="Times New Roman"/>
          <w:sz w:val="24"/>
          <w:szCs w:val="24"/>
        </w:rPr>
        <w:t>lagging</w:t>
      </w:r>
      <w:r w:rsidR="00DA76F1" w:rsidRPr="00DA76F1">
        <w:rPr>
          <w:rFonts w:ascii="Times New Roman" w:hAnsi="Times New Roman" w:cs="Times New Roman"/>
          <w:sz w:val="24"/>
          <w:szCs w:val="24"/>
        </w:rPr>
        <w:t xml:space="preserve"> behind</w:t>
      </w:r>
      <w:r w:rsidR="00AB5AC5">
        <w:rPr>
          <w:rFonts w:ascii="Times New Roman" w:hAnsi="Times New Roman" w:cs="Times New Roman"/>
          <w:sz w:val="24"/>
          <w:szCs w:val="24"/>
        </w:rPr>
        <w:t xml:space="preserve"> in terms of development</w:t>
      </w:r>
      <w:r w:rsidR="00DA76F1" w:rsidRPr="00DA76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(Dobado-González, García-Hiernaux &amp; Guerrero, 2015).</w:t>
      </w:r>
    </w:p>
    <w:p w14:paraId="50124D98" w14:textId="77777777" w:rsidR="00B20486" w:rsidRDefault="00B20486" w:rsidP="00B2048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C1A3AED" w14:textId="31817FD8" w:rsidR="001D2454" w:rsidRDefault="00BB0A2B" w:rsidP="00B2048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D2454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58CE7894" w14:textId="2957D755" w:rsidR="00BB0A2B" w:rsidRPr="00DA76F1" w:rsidRDefault="00BB0A2B" w:rsidP="00B204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A76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Dobado-González, R., García-Hiernaux, A., &amp; Guerrero, D. E. (2015). West versus Far East: early globalization and the great divergence. </w:t>
      </w:r>
      <w:r w:rsidRPr="00DA76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Cliometrica</w:t>
      </w:r>
      <w:r w:rsidRPr="00DA76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A76F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="00A914B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Pr="00DA76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235-264.</w:t>
      </w:r>
    </w:p>
    <w:sectPr w:rsidR="00BB0A2B" w:rsidRPr="00DA76F1" w:rsidSect="00A9390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6DB72" w14:textId="77777777" w:rsidR="00066AF1" w:rsidRDefault="00066AF1" w:rsidP="00BB0A2B">
      <w:pPr>
        <w:spacing w:after="0" w:line="240" w:lineRule="auto"/>
      </w:pPr>
      <w:r>
        <w:separator/>
      </w:r>
    </w:p>
  </w:endnote>
  <w:endnote w:type="continuationSeparator" w:id="0">
    <w:p w14:paraId="5F5DB8B8" w14:textId="77777777" w:rsidR="00066AF1" w:rsidRDefault="00066AF1" w:rsidP="00BB0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E3105" w14:textId="77777777" w:rsidR="00066AF1" w:rsidRDefault="00066AF1" w:rsidP="00BB0A2B">
      <w:pPr>
        <w:spacing w:after="0" w:line="240" w:lineRule="auto"/>
      </w:pPr>
      <w:r>
        <w:separator/>
      </w:r>
    </w:p>
  </w:footnote>
  <w:footnote w:type="continuationSeparator" w:id="0">
    <w:p w14:paraId="43B2F90C" w14:textId="77777777" w:rsidR="00066AF1" w:rsidRDefault="00066AF1" w:rsidP="00BB0A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16697554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AB6AE94" w14:textId="002C118E" w:rsidR="00A93907" w:rsidRPr="00A93907" w:rsidRDefault="00A93907" w:rsidP="00A9390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A93907">
          <w:rPr>
            <w:rFonts w:ascii="Times New Roman" w:hAnsi="Times New Roman" w:cs="Times New Roman"/>
            <w:sz w:val="20"/>
            <w:szCs w:val="20"/>
          </w:rPr>
          <w:t xml:space="preserve">CHINA AND JAPAN'S RESPONSE TO WESTERN PRESSURE IN THE 19TH CENTURY 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A939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9390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939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9390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9390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8627788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BD846A" w14:textId="2C7996C0" w:rsidR="00A93907" w:rsidRPr="00A93907" w:rsidRDefault="00A93907" w:rsidP="00A93907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A93907">
          <w:rPr>
            <w:rFonts w:ascii="Times New Roman" w:hAnsi="Times New Roman" w:cs="Times New Roman"/>
            <w:sz w:val="20"/>
            <w:szCs w:val="20"/>
          </w:rPr>
          <w:t>CHINA AND JAPAN'S RESPONSE TO WESTERN PRESSURE IN THE 19TH CENTURY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A939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9390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939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9390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9390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zM7I0NDIyszQ0t7BU0lEKTi0uzszPAykwqgUAfm57nCwAAAA="/>
  </w:docVars>
  <w:rsids>
    <w:rsidRoot w:val="00934839"/>
    <w:rsid w:val="00014699"/>
    <w:rsid w:val="00066AF1"/>
    <w:rsid w:val="001231CE"/>
    <w:rsid w:val="001603C9"/>
    <w:rsid w:val="001D2454"/>
    <w:rsid w:val="005D5EFF"/>
    <w:rsid w:val="00707C0B"/>
    <w:rsid w:val="007E709E"/>
    <w:rsid w:val="00934839"/>
    <w:rsid w:val="00A914BF"/>
    <w:rsid w:val="00A93907"/>
    <w:rsid w:val="00AB5AC5"/>
    <w:rsid w:val="00AC3160"/>
    <w:rsid w:val="00AC6EF0"/>
    <w:rsid w:val="00B20486"/>
    <w:rsid w:val="00BB0A2B"/>
    <w:rsid w:val="00BC6AE5"/>
    <w:rsid w:val="00DA76F1"/>
    <w:rsid w:val="00DC1A1A"/>
    <w:rsid w:val="00E1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A8B36"/>
  <w15:chartTrackingRefBased/>
  <w15:docId w15:val="{00316C7A-0B27-4505-9AF7-093868AF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A2B"/>
  </w:style>
  <w:style w:type="paragraph" w:styleId="Footer">
    <w:name w:val="footer"/>
    <w:basedOn w:val="Normal"/>
    <w:link w:val="FooterChar"/>
    <w:uiPriority w:val="99"/>
    <w:unhideWhenUsed/>
    <w:rsid w:val="00BB0A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16</cp:revision>
  <dcterms:created xsi:type="dcterms:W3CDTF">2019-10-27T13:54:00Z</dcterms:created>
  <dcterms:modified xsi:type="dcterms:W3CDTF">2019-10-27T15:35:00Z</dcterms:modified>
</cp:coreProperties>
</file>